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8506"/>
      </w:tblGrid>
      <w:tr w:rsidR="001661E6" w:rsidRPr="001661E6" w:rsidTr="00162EB2">
        <w:tc>
          <w:tcPr>
            <w:tcW w:w="6378" w:type="dxa"/>
          </w:tcPr>
          <w:p w:rsidR="002338F4" w:rsidRPr="001661E6" w:rsidRDefault="002338F4" w:rsidP="00B701A5">
            <w:pPr>
              <w:jc w:val="center"/>
            </w:pPr>
            <w:r w:rsidRPr="001661E6">
              <w:t xml:space="preserve">UBND </w:t>
            </w:r>
            <w:r w:rsidR="005404C4">
              <w:t>HUYỆN YÊN MỸ</w:t>
            </w:r>
          </w:p>
          <w:p w:rsidR="002338F4" w:rsidRPr="001661E6" w:rsidRDefault="005404C4" w:rsidP="00B701A5">
            <w:pPr>
              <w:jc w:val="center"/>
              <w:rPr>
                <w:b/>
              </w:rPr>
            </w:pPr>
            <w:r>
              <w:rPr>
                <w:b/>
              </w:rPr>
              <w:t xml:space="preserve">PHÒNG </w:t>
            </w:r>
            <w:r w:rsidR="00891921" w:rsidRPr="001661E6">
              <w:rPr>
                <w:b/>
              </w:rPr>
              <w:t>GIÁO DỤC VÀ ĐÀO TẠO</w:t>
            </w:r>
          </w:p>
          <w:p w:rsidR="00A9765B" w:rsidRPr="0081657A" w:rsidRDefault="00A53F9C" w:rsidP="0081657A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line id="Straight Connector 1" o:spid="_x0000_s1026" style="position:absolute;left:0;text-align:left;z-index:251659264;visibility:visible;mso-width-relative:margin" from="108.7pt,1.85pt" to="185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" strokecolor="black [3213]" strokeweight=".5pt">
                  <v:stroke joinstyle="miter"/>
                </v:line>
              </w:pict>
            </w:r>
          </w:p>
        </w:tc>
        <w:tc>
          <w:tcPr>
            <w:tcW w:w="8506" w:type="dxa"/>
          </w:tcPr>
          <w:p w:rsidR="002338F4" w:rsidRPr="001661E6" w:rsidRDefault="002338F4" w:rsidP="00E913E3">
            <w:pPr>
              <w:spacing w:line="340" w:lineRule="exact"/>
              <w:jc w:val="center"/>
              <w:rPr>
                <w:b/>
                <w:bCs/>
                <w:sz w:val="26"/>
                <w:szCs w:val="28"/>
              </w:rPr>
            </w:pPr>
            <w:r w:rsidRPr="001661E6">
              <w:rPr>
                <w:b/>
                <w:bCs/>
                <w:sz w:val="26"/>
                <w:szCs w:val="28"/>
              </w:rPr>
              <w:t>CỘNG HÒA XÃ HỘI CHỦ NGHĨA VIỆT NAM</w:t>
            </w:r>
          </w:p>
          <w:p w:rsidR="002338F4" w:rsidRPr="001661E6" w:rsidRDefault="002338F4" w:rsidP="00E913E3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661E6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2338F4" w:rsidRPr="00B811FD" w:rsidRDefault="00A53F9C" w:rsidP="00E913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" o:spid="_x0000_s1027" style="position:absolute;left:0;text-align:left;z-index:251660288;visibility:visible;mso-width-relative:margin" from="120.1pt,3.05pt" to="289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" strokecolor="black [3213]" strokeweight=".5pt">
                  <v:stroke joinstyle="miter"/>
                </v:line>
              </w:pict>
            </w:r>
          </w:p>
          <w:p w:rsidR="002338F4" w:rsidRPr="00FF5588" w:rsidRDefault="002338F4" w:rsidP="005404C4">
            <w:pPr>
              <w:jc w:val="center"/>
              <w:rPr>
                <w:i/>
                <w:sz w:val="12"/>
                <w:szCs w:val="28"/>
              </w:rPr>
            </w:pPr>
          </w:p>
        </w:tc>
      </w:tr>
    </w:tbl>
    <w:p w:rsidR="0099603C" w:rsidRPr="00BF6AD8" w:rsidRDefault="0099603C" w:rsidP="0099603C">
      <w:pPr>
        <w:jc w:val="center"/>
        <w:rPr>
          <w:b/>
          <w:bCs/>
          <w:color w:val="000000"/>
          <w:sz w:val="28"/>
          <w:szCs w:val="28"/>
        </w:rPr>
      </w:pPr>
      <w:r w:rsidRPr="00BF6AD8">
        <w:rPr>
          <w:b/>
          <w:bCs/>
          <w:color w:val="000000"/>
          <w:sz w:val="28"/>
          <w:szCs w:val="28"/>
        </w:rPr>
        <w:t>LỊCH PHÁT VÀ CHƯƠNG TRÌNH HỌC TRÊN KÊNH YOUTUBE.COM</w:t>
      </w:r>
    </w:p>
    <w:p w:rsidR="008005B8" w:rsidRPr="009E727D" w:rsidRDefault="0099603C" w:rsidP="00FF5588">
      <w:pPr>
        <w:jc w:val="center"/>
        <w:rPr>
          <w:b/>
          <w:i/>
          <w:sz w:val="28"/>
          <w:szCs w:val="28"/>
        </w:rPr>
      </w:pPr>
      <w:r w:rsidRPr="009E727D">
        <w:rPr>
          <w:b/>
          <w:i/>
          <w:sz w:val="28"/>
          <w:szCs w:val="28"/>
        </w:rPr>
        <w:t>(</w:t>
      </w:r>
      <w:r w:rsidR="00FF5588" w:rsidRPr="009E727D">
        <w:rPr>
          <w:b/>
          <w:i/>
          <w:sz w:val="28"/>
          <w:szCs w:val="28"/>
        </w:rPr>
        <w:t>Tuầu từ 06</w:t>
      </w:r>
      <w:r w:rsidR="008005B8" w:rsidRPr="009E727D">
        <w:rPr>
          <w:b/>
          <w:i/>
          <w:sz w:val="28"/>
          <w:szCs w:val="28"/>
        </w:rPr>
        <w:t>/</w:t>
      </w:r>
      <w:r w:rsidR="00CD2186" w:rsidRPr="009E727D">
        <w:rPr>
          <w:b/>
          <w:i/>
          <w:sz w:val="28"/>
          <w:szCs w:val="28"/>
        </w:rPr>
        <w:t>4</w:t>
      </w:r>
      <w:r w:rsidR="008005B8" w:rsidRPr="009E727D">
        <w:rPr>
          <w:b/>
          <w:i/>
          <w:sz w:val="28"/>
          <w:szCs w:val="28"/>
        </w:rPr>
        <w:t xml:space="preserve">/2020 đến </w:t>
      </w:r>
      <w:r w:rsidR="00FF5588" w:rsidRPr="009E727D">
        <w:rPr>
          <w:b/>
          <w:i/>
          <w:sz w:val="28"/>
          <w:szCs w:val="28"/>
        </w:rPr>
        <w:t>11</w:t>
      </w:r>
      <w:r w:rsidRPr="009E727D">
        <w:rPr>
          <w:b/>
          <w:i/>
          <w:sz w:val="28"/>
          <w:szCs w:val="28"/>
        </w:rPr>
        <w:t>/</w:t>
      </w:r>
      <w:r w:rsidR="008005B8" w:rsidRPr="009E727D">
        <w:rPr>
          <w:b/>
          <w:i/>
          <w:sz w:val="28"/>
          <w:szCs w:val="28"/>
        </w:rPr>
        <w:t>4</w:t>
      </w:r>
      <w:r w:rsidRPr="009E727D">
        <w:rPr>
          <w:b/>
          <w:i/>
          <w:sz w:val="28"/>
          <w:szCs w:val="28"/>
        </w:rPr>
        <w:t>/2020)</w:t>
      </w:r>
    </w:p>
    <w:p w:rsidR="006C107C" w:rsidRPr="009E727D" w:rsidRDefault="006C107C" w:rsidP="00FF5588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15521" w:type="dxa"/>
        <w:tblLayout w:type="fixed"/>
        <w:tblLook w:val="04A0"/>
      </w:tblPr>
      <w:tblGrid>
        <w:gridCol w:w="874"/>
        <w:gridCol w:w="1936"/>
        <w:gridCol w:w="4953"/>
        <w:gridCol w:w="6095"/>
        <w:gridCol w:w="1663"/>
      </w:tblGrid>
      <w:tr w:rsidR="00162EB2" w:rsidRPr="00162EB2" w:rsidTr="006C107C">
        <w:trPr>
          <w:trHeight w:val="227"/>
        </w:trPr>
        <w:tc>
          <w:tcPr>
            <w:tcW w:w="874" w:type="dxa"/>
            <w:vMerge w:val="restart"/>
            <w:vAlign w:val="center"/>
          </w:tcPr>
          <w:p w:rsidR="00162EB2" w:rsidRPr="00162EB2" w:rsidRDefault="00162EB2" w:rsidP="008005B8">
            <w:pPr>
              <w:jc w:val="center"/>
              <w:rPr>
                <w:b/>
              </w:rPr>
            </w:pPr>
            <w:r w:rsidRPr="00162EB2">
              <w:rPr>
                <w:b/>
              </w:rPr>
              <w:t>THỨ</w:t>
            </w:r>
          </w:p>
        </w:tc>
        <w:tc>
          <w:tcPr>
            <w:tcW w:w="1936" w:type="dxa"/>
            <w:vMerge w:val="restart"/>
            <w:vAlign w:val="center"/>
          </w:tcPr>
          <w:p w:rsidR="00162EB2" w:rsidRPr="00162EB2" w:rsidRDefault="00162EB2" w:rsidP="008005B8">
            <w:pPr>
              <w:jc w:val="center"/>
              <w:rPr>
                <w:b/>
              </w:rPr>
            </w:pPr>
            <w:r w:rsidRPr="00162EB2">
              <w:rPr>
                <w:b/>
              </w:rPr>
              <w:t>NGÀY PHÁT</w:t>
            </w:r>
          </w:p>
        </w:tc>
        <w:tc>
          <w:tcPr>
            <w:tcW w:w="12711" w:type="dxa"/>
            <w:gridSpan w:val="3"/>
            <w:vAlign w:val="center"/>
          </w:tcPr>
          <w:p w:rsidR="00162EB2" w:rsidRPr="00162EB2" w:rsidRDefault="00163FAC" w:rsidP="008005B8">
            <w:pPr>
              <w:jc w:val="center"/>
              <w:rPr>
                <w:b/>
              </w:rPr>
            </w:pPr>
            <w:r>
              <w:rPr>
                <w:b/>
              </w:rPr>
              <w:t xml:space="preserve">KHỐI </w:t>
            </w:r>
            <w:r w:rsidR="00162EB2" w:rsidRPr="00162EB2">
              <w:rPr>
                <w:b/>
              </w:rPr>
              <w:t>LỚP HỌC</w:t>
            </w:r>
          </w:p>
        </w:tc>
      </w:tr>
      <w:tr w:rsidR="00162EB2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162EB2" w:rsidRPr="00162EB2" w:rsidRDefault="00162EB2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162EB2" w:rsidRPr="00162EB2" w:rsidRDefault="00162EB2" w:rsidP="008005B8">
            <w:pPr>
              <w:jc w:val="center"/>
            </w:pPr>
          </w:p>
        </w:tc>
        <w:tc>
          <w:tcPr>
            <w:tcW w:w="495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sz w:val="26"/>
                <w:szCs w:val="26"/>
              </w:rPr>
            </w:pPr>
            <w:r w:rsidRPr="00D81B36">
              <w:rPr>
                <w:b/>
                <w:sz w:val="26"/>
                <w:szCs w:val="26"/>
              </w:rPr>
              <w:t>Lớp 6</w:t>
            </w:r>
          </w:p>
        </w:tc>
        <w:tc>
          <w:tcPr>
            <w:tcW w:w="6095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sz w:val="26"/>
                <w:szCs w:val="26"/>
              </w:rPr>
            </w:pPr>
            <w:r w:rsidRPr="00D81B36">
              <w:rPr>
                <w:b/>
                <w:sz w:val="26"/>
                <w:szCs w:val="26"/>
              </w:rPr>
              <w:t>Lớp 7</w:t>
            </w:r>
          </w:p>
        </w:tc>
        <w:tc>
          <w:tcPr>
            <w:tcW w:w="1663" w:type="dxa"/>
            <w:vAlign w:val="center"/>
          </w:tcPr>
          <w:p w:rsidR="00162EB2" w:rsidRPr="00163FAC" w:rsidRDefault="00162EB2" w:rsidP="00C17410">
            <w:pPr>
              <w:jc w:val="center"/>
              <w:rPr>
                <w:b/>
                <w:sz w:val="26"/>
              </w:rPr>
            </w:pPr>
            <w:r w:rsidRPr="00163FAC">
              <w:rPr>
                <w:b/>
                <w:sz w:val="26"/>
              </w:rPr>
              <w:t>Lớp 8</w:t>
            </w:r>
          </w:p>
        </w:tc>
      </w:tr>
      <w:tr w:rsidR="00162EB2" w:rsidRPr="00162EB2" w:rsidTr="006C107C">
        <w:trPr>
          <w:trHeight w:val="227"/>
        </w:trPr>
        <w:tc>
          <w:tcPr>
            <w:tcW w:w="874" w:type="dxa"/>
            <w:vMerge w:val="restart"/>
            <w:vAlign w:val="center"/>
          </w:tcPr>
          <w:p w:rsidR="00162EB2" w:rsidRPr="00162EB2" w:rsidRDefault="00162EB2" w:rsidP="008005B8">
            <w:pPr>
              <w:jc w:val="center"/>
            </w:pPr>
            <w:r w:rsidRPr="00162EB2">
              <w:t>2</w:t>
            </w:r>
          </w:p>
        </w:tc>
        <w:tc>
          <w:tcPr>
            <w:tcW w:w="1936" w:type="dxa"/>
            <w:vMerge w:val="restart"/>
            <w:vAlign w:val="center"/>
          </w:tcPr>
          <w:p w:rsidR="00162EB2" w:rsidRPr="00162EB2" w:rsidRDefault="00FF5588" w:rsidP="0081657A">
            <w:pPr>
              <w:jc w:val="center"/>
              <w:rPr>
                <w:i/>
              </w:rPr>
            </w:pPr>
            <w:r>
              <w:rPr>
                <w:i/>
              </w:rPr>
              <w:t>Ngày 06</w:t>
            </w:r>
            <w:r w:rsidR="00162EB2" w:rsidRPr="00162EB2">
              <w:rPr>
                <w:i/>
              </w:rPr>
              <w:t>/</w:t>
            </w:r>
            <w:r w:rsidR="0081657A">
              <w:rPr>
                <w:i/>
              </w:rPr>
              <w:t>4</w:t>
            </w:r>
            <w:r w:rsidR="00162EB2" w:rsidRPr="00162EB2">
              <w:rPr>
                <w:i/>
              </w:rPr>
              <w:t>/2020</w:t>
            </w:r>
          </w:p>
        </w:tc>
        <w:tc>
          <w:tcPr>
            <w:tcW w:w="495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162EB2" w:rsidRPr="00D81B36" w:rsidRDefault="00162EB2" w:rsidP="00521E1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Tiết 85: Văn bản Vượt Thác</w:t>
            </w:r>
          </w:p>
        </w:tc>
        <w:tc>
          <w:tcPr>
            <w:tcW w:w="6095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713A58" w:rsidRPr="00D81B36" w:rsidRDefault="00CD2186" w:rsidP="00684ED0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iCs/>
                <w:color w:val="000000" w:themeColor="text1"/>
                <w:sz w:val="26"/>
                <w:szCs w:val="26"/>
              </w:rPr>
              <w:t xml:space="preserve">Tiết 47: </w:t>
            </w:r>
            <w:r w:rsidR="00684ED0">
              <w:rPr>
                <w:color w:val="000000" w:themeColor="text1"/>
                <w:sz w:val="26"/>
                <w:szCs w:val="26"/>
              </w:rPr>
              <w:t>Số trung bình cộng</w:t>
            </w:r>
          </w:p>
        </w:tc>
        <w:tc>
          <w:tcPr>
            <w:tcW w:w="166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Ngữ văn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162EB2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162EB2" w:rsidRPr="00162EB2" w:rsidRDefault="00162EB2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162EB2" w:rsidRPr="00162EB2" w:rsidRDefault="00162EB2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713A58" w:rsidRPr="00D81B36" w:rsidRDefault="00CD2186" w:rsidP="00CD2186">
            <w:pPr>
              <w:rPr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Tiết 43: Tổng kết về cây có hoa</w:t>
            </w:r>
          </w:p>
        </w:tc>
        <w:tc>
          <w:tcPr>
            <w:tcW w:w="6095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CD2186" w:rsidRPr="00D81B36" w:rsidRDefault="00CD2186" w:rsidP="00CD218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Bài 41: Chim bồ câu</w:t>
            </w:r>
          </w:p>
        </w:tc>
        <w:tc>
          <w:tcPr>
            <w:tcW w:w="166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Tiếng Anh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162EB2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162EB2" w:rsidRPr="00162EB2" w:rsidRDefault="00162EB2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162EB2" w:rsidRPr="00162EB2" w:rsidRDefault="00162EB2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Địa lý</w:t>
            </w:r>
          </w:p>
          <w:p w:rsidR="00CD2186" w:rsidRPr="00D81B36" w:rsidRDefault="00CD2186" w:rsidP="00CD2186">
            <w:pPr>
              <w:rPr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 xml:space="preserve">Tiết 22: Thời tiết khí hậu và nhiệt độ không khí </w:t>
            </w:r>
          </w:p>
        </w:tc>
        <w:tc>
          <w:tcPr>
            <w:tcW w:w="6095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CD2186" w:rsidRPr="00D81B36" w:rsidRDefault="00CD2186" w:rsidP="00CD218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Unit8. Lesson1</w:t>
            </w:r>
          </w:p>
        </w:tc>
        <w:tc>
          <w:tcPr>
            <w:tcW w:w="166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Sinh học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162EB2" w:rsidRPr="00162EB2" w:rsidTr="006C107C">
        <w:trPr>
          <w:trHeight w:val="227"/>
        </w:trPr>
        <w:tc>
          <w:tcPr>
            <w:tcW w:w="874" w:type="dxa"/>
            <w:vMerge w:val="restart"/>
            <w:vAlign w:val="center"/>
          </w:tcPr>
          <w:p w:rsidR="00162EB2" w:rsidRPr="00162EB2" w:rsidRDefault="00162EB2" w:rsidP="008005B8">
            <w:pPr>
              <w:jc w:val="center"/>
            </w:pPr>
            <w:r w:rsidRPr="00162EB2">
              <w:t>3</w:t>
            </w:r>
          </w:p>
        </w:tc>
        <w:tc>
          <w:tcPr>
            <w:tcW w:w="1936" w:type="dxa"/>
            <w:vMerge w:val="restart"/>
            <w:vAlign w:val="center"/>
          </w:tcPr>
          <w:p w:rsidR="00162EB2" w:rsidRPr="00162EB2" w:rsidRDefault="00FF5588" w:rsidP="008005B8">
            <w:pPr>
              <w:jc w:val="center"/>
              <w:rPr>
                <w:i/>
              </w:rPr>
            </w:pPr>
            <w:r>
              <w:rPr>
                <w:i/>
              </w:rPr>
              <w:t>Ngày 07</w:t>
            </w:r>
            <w:r w:rsidR="0081657A" w:rsidRPr="00162EB2">
              <w:rPr>
                <w:i/>
              </w:rPr>
              <w:t xml:space="preserve"> /</w:t>
            </w:r>
            <w:r w:rsidR="0081657A">
              <w:rPr>
                <w:i/>
              </w:rPr>
              <w:t>4</w:t>
            </w:r>
            <w:r w:rsidR="0081657A" w:rsidRPr="00162EB2">
              <w:rPr>
                <w:i/>
              </w:rPr>
              <w:t>/2020</w:t>
            </w:r>
          </w:p>
        </w:tc>
        <w:tc>
          <w:tcPr>
            <w:tcW w:w="495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713A58" w:rsidRPr="00D81B36" w:rsidRDefault="00CD2186" w:rsidP="00FF5588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Tiết 18. Vẽ góc khi biết số đo</w:t>
            </w:r>
          </w:p>
        </w:tc>
        <w:tc>
          <w:tcPr>
            <w:tcW w:w="6095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713A58" w:rsidRPr="00D81B36" w:rsidRDefault="00684ED0" w:rsidP="00684ED0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Tiết 48</w:t>
            </w:r>
            <w:r w:rsidR="00713A58" w:rsidRPr="00D81B36">
              <w:rPr>
                <w:iCs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iCs/>
                <w:color w:val="000000" w:themeColor="text1"/>
                <w:sz w:val="26"/>
                <w:szCs w:val="26"/>
              </w:rPr>
              <w:t>Luyện tập</w:t>
            </w:r>
          </w:p>
        </w:tc>
        <w:tc>
          <w:tcPr>
            <w:tcW w:w="166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Toán học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162EB2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162EB2" w:rsidRPr="00162EB2" w:rsidRDefault="00162EB2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162EB2" w:rsidRPr="00162EB2" w:rsidRDefault="00162EB2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162EB2" w:rsidRPr="00D81B36" w:rsidRDefault="00CD2186" w:rsidP="00CD218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Tiết 86: So sánh (t2)</w:t>
            </w:r>
          </w:p>
        </w:tc>
        <w:tc>
          <w:tcPr>
            <w:tcW w:w="6095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162EB2" w:rsidRPr="00D81B36" w:rsidRDefault="00CD2186" w:rsidP="00CD2186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Unit8: Lesson2</w:t>
            </w:r>
          </w:p>
        </w:tc>
        <w:tc>
          <w:tcPr>
            <w:tcW w:w="166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Địa lý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162EB2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162EB2" w:rsidRPr="00162EB2" w:rsidRDefault="00162EB2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162EB2" w:rsidRPr="00162EB2" w:rsidRDefault="00162EB2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162EB2" w:rsidRPr="00D81B36" w:rsidRDefault="00CD2186" w:rsidP="00D81B36">
            <w:pPr>
              <w:rPr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 xml:space="preserve">Tiết 44: </w:t>
            </w:r>
            <w:r w:rsidR="00914FEA">
              <w:rPr>
                <w:color w:val="C00000"/>
                <w:sz w:val="26"/>
                <w:szCs w:val="26"/>
              </w:rPr>
              <w:t>Các nhóm thực vật: Tảo-Rêu-Cây rêu</w:t>
            </w:r>
          </w:p>
        </w:tc>
        <w:tc>
          <w:tcPr>
            <w:tcW w:w="6095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162EB2" w:rsidRPr="00D81B36" w:rsidRDefault="00CD2186" w:rsidP="00CD2186">
            <w:pPr>
              <w:rPr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 xml:space="preserve">Bài 43: </w:t>
            </w:r>
            <w:r w:rsidRPr="00914FEA">
              <w:rPr>
                <w:sz w:val="26"/>
                <w:szCs w:val="26"/>
              </w:rPr>
              <w:t>Cấu tạo trong của Chim bồ câu</w:t>
            </w:r>
          </w:p>
        </w:tc>
        <w:tc>
          <w:tcPr>
            <w:tcW w:w="1663" w:type="dxa"/>
            <w:vAlign w:val="center"/>
          </w:tcPr>
          <w:p w:rsidR="00162EB2" w:rsidRPr="00D81B36" w:rsidRDefault="00162EB2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Hóa học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CD2186" w:rsidRPr="00162EB2" w:rsidTr="006C107C">
        <w:trPr>
          <w:trHeight w:val="227"/>
        </w:trPr>
        <w:tc>
          <w:tcPr>
            <w:tcW w:w="874" w:type="dxa"/>
            <w:vMerge w:val="restart"/>
            <w:vAlign w:val="center"/>
          </w:tcPr>
          <w:p w:rsidR="00CD2186" w:rsidRPr="00162EB2" w:rsidRDefault="00CD2186" w:rsidP="008005B8">
            <w:pPr>
              <w:jc w:val="center"/>
            </w:pPr>
            <w:r w:rsidRPr="00162EB2">
              <w:t>4</w:t>
            </w:r>
          </w:p>
        </w:tc>
        <w:tc>
          <w:tcPr>
            <w:tcW w:w="1936" w:type="dxa"/>
            <w:vMerge w:val="restart"/>
            <w:vAlign w:val="center"/>
          </w:tcPr>
          <w:p w:rsidR="00CD2186" w:rsidRPr="00162EB2" w:rsidRDefault="00FF5588" w:rsidP="008005B8">
            <w:pPr>
              <w:jc w:val="center"/>
              <w:rPr>
                <w:i/>
              </w:rPr>
            </w:pPr>
            <w:r>
              <w:rPr>
                <w:i/>
              </w:rPr>
              <w:t>Ngày 08</w:t>
            </w:r>
            <w:r w:rsidR="00CD2186" w:rsidRPr="00162EB2">
              <w:rPr>
                <w:i/>
              </w:rPr>
              <w:t>/</w:t>
            </w:r>
            <w:r w:rsidR="00CD2186">
              <w:rPr>
                <w:i/>
              </w:rPr>
              <w:t>4</w:t>
            </w:r>
            <w:r w:rsidR="00CD2186" w:rsidRPr="00162EB2">
              <w:rPr>
                <w:i/>
              </w:rPr>
              <w:t>/2020</w:t>
            </w:r>
          </w:p>
        </w:tc>
        <w:tc>
          <w:tcPr>
            <w:tcW w:w="4953" w:type="dxa"/>
            <w:vAlign w:val="center"/>
          </w:tcPr>
          <w:p w:rsidR="00CD2186" w:rsidRPr="00D81B36" w:rsidRDefault="00CD2186" w:rsidP="00AF1B4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CD2186" w:rsidRPr="00D81B36" w:rsidRDefault="00CD2186" w:rsidP="00CD218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Tiết 87: Chương trình địa phương (Phần TV)</w:t>
            </w:r>
          </w:p>
        </w:tc>
        <w:tc>
          <w:tcPr>
            <w:tcW w:w="6095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CD2186" w:rsidRPr="00D81B36" w:rsidRDefault="00CD2186" w:rsidP="005C2404">
            <w:pPr>
              <w:rPr>
                <w:iCs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D81B36">
              <w:rPr>
                <w:color w:val="000000" w:themeColor="text1"/>
                <w:sz w:val="26"/>
                <w:szCs w:val="26"/>
              </w:rPr>
              <w:t>Tiết 39: Luyện tập về định lý Py - Ta - go</w:t>
            </w:r>
          </w:p>
        </w:tc>
        <w:tc>
          <w:tcPr>
            <w:tcW w:w="1663" w:type="dxa"/>
            <w:vAlign w:val="center"/>
          </w:tcPr>
          <w:p w:rsidR="00CD2186" w:rsidRPr="00D81B36" w:rsidRDefault="00CD2186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Ngữ văn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CD2186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CD2186" w:rsidRPr="00162EB2" w:rsidRDefault="00CD2186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CD2186" w:rsidRPr="00162EB2" w:rsidRDefault="00CD2186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CD2186" w:rsidRPr="00D81B36" w:rsidRDefault="00CD2186" w:rsidP="00CD218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Tiết 88: TLV Phương pháp tả cảnh</w:t>
            </w:r>
          </w:p>
        </w:tc>
        <w:tc>
          <w:tcPr>
            <w:tcW w:w="6095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CD2186" w:rsidRPr="00D81B36" w:rsidRDefault="00CD2186" w:rsidP="00163FAC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Tiết 40: Các trường hợp bằng nhau của tam giác vuông</w:t>
            </w:r>
          </w:p>
        </w:tc>
        <w:tc>
          <w:tcPr>
            <w:tcW w:w="1663" w:type="dxa"/>
            <w:vAlign w:val="center"/>
          </w:tcPr>
          <w:p w:rsidR="00CD2186" w:rsidRPr="00D81B36" w:rsidRDefault="00CD2186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Tiếng Anh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CD2186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CD2186" w:rsidRPr="00162EB2" w:rsidRDefault="00CD2186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CD2186" w:rsidRPr="00162EB2" w:rsidRDefault="00CD2186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CD2186" w:rsidRPr="00D81B36" w:rsidRDefault="00CD2186" w:rsidP="00CD218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Vật lí</w:t>
            </w:r>
          </w:p>
          <w:p w:rsidR="00CD2186" w:rsidRPr="00D81B36" w:rsidRDefault="00CD2186" w:rsidP="00CD218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81B36">
              <w:rPr>
                <w:color w:val="000000" w:themeColor="text1"/>
                <w:sz w:val="26"/>
                <w:szCs w:val="26"/>
              </w:rPr>
              <w:t>Tiết 22: Sự nở vì nhiệt của chất lỏng</w:t>
            </w:r>
          </w:p>
        </w:tc>
        <w:tc>
          <w:tcPr>
            <w:tcW w:w="6095" w:type="dxa"/>
            <w:vAlign w:val="center"/>
          </w:tcPr>
          <w:p w:rsidR="00CD2186" w:rsidRPr="003C308A" w:rsidRDefault="00CD2186" w:rsidP="00C17410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3C308A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Lịch sử</w:t>
            </w:r>
          </w:p>
          <w:p w:rsidR="004A5922" w:rsidRPr="00A75557" w:rsidRDefault="004A5922" w:rsidP="004A5922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Bài 20: Một số danh nhân văn hóa xuất sắc của dân tộc</w:t>
            </w:r>
          </w:p>
        </w:tc>
        <w:tc>
          <w:tcPr>
            <w:tcW w:w="1663" w:type="dxa"/>
            <w:vAlign w:val="center"/>
          </w:tcPr>
          <w:p w:rsidR="00CD2186" w:rsidRPr="00D81B36" w:rsidRDefault="00CD2186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Sinh học</w:t>
            </w:r>
          </w:p>
          <w:p w:rsidR="00D81B36" w:rsidRPr="00162EB2" w:rsidRDefault="00D81B36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 w:val="restart"/>
            <w:vAlign w:val="center"/>
          </w:tcPr>
          <w:p w:rsidR="00B37B2D" w:rsidRPr="00162EB2" w:rsidRDefault="00B37B2D" w:rsidP="008005B8">
            <w:pPr>
              <w:jc w:val="center"/>
            </w:pPr>
            <w:r w:rsidRPr="00162EB2">
              <w:t>5</w:t>
            </w:r>
          </w:p>
        </w:tc>
        <w:tc>
          <w:tcPr>
            <w:tcW w:w="1936" w:type="dxa"/>
            <w:vMerge w:val="restart"/>
            <w:vAlign w:val="center"/>
          </w:tcPr>
          <w:p w:rsidR="00B37B2D" w:rsidRPr="00162EB2" w:rsidRDefault="00B37B2D" w:rsidP="008005B8">
            <w:pPr>
              <w:jc w:val="center"/>
              <w:rPr>
                <w:i/>
              </w:rPr>
            </w:pPr>
            <w:r w:rsidRPr="00162EB2">
              <w:rPr>
                <w:i/>
              </w:rPr>
              <w:t xml:space="preserve">Ngày </w:t>
            </w:r>
            <w:r>
              <w:rPr>
                <w:i/>
              </w:rPr>
              <w:t>09</w:t>
            </w:r>
            <w:r w:rsidRPr="00162EB2">
              <w:rPr>
                <w:i/>
              </w:rPr>
              <w:t xml:space="preserve"> /</w:t>
            </w:r>
            <w:r>
              <w:rPr>
                <w:i/>
              </w:rPr>
              <w:t>4</w:t>
            </w:r>
            <w:r w:rsidRPr="00162EB2">
              <w:rPr>
                <w:i/>
              </w:rPr>
              <w:t>/2020</w:t>
            </w:r>
          </w:p>
        </w:tc>
        <w:tc>
          <w:tcPr>
            <w:tcW w:w="4953" w:type="dxa"/>
            <w:vAlign w:val="center"/>
          </w:tcPr>
          <w:p w:rsidR="00B37B2D" w:rsidRPr="00B37B2D" w:rsidRDefault="00B37B2D" w:rsidP="00B37B2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B37B2D" w:rsidRPr="00B37B2D" w:rsidRDefault="00B37B2D" w:rsidP="00B37B2D">
            <w:pPr>
              <w:rPr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iCs/>
                <w:color w:val="000000" w:themeColor="text1"/>
                <w:sz w:val="26"/>
                <w:szCs w:val="26"/>
              </w:rPr>
              <w:t>Tiết 1_Unit8: Getting Started</w:t>
            </w:r>
          </w:p>
        </w:tc>
        <w:tc>
          <w:tcPr>
            <w:tcW w:w="6095" w:type="dxa"/>
            <w:vAlign w:val="center"/>
          </w:tcPr>
          <w:p w:rsidR="00B37B2D" w:rsidRDefault="00B37B2D" w:rsidP="00D81B3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4A5922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4A5922" w:rsidRPr="00A75557" w:rsidRDefault="008379C9" w:rsidP="004A5922">
            <w:pPr>
              <w:rPr>
                <w:iCs/>
                <w:color w:val="000000" w:themeColor="text1"/>
                <w:sz w:val="26"/>
                <w:szCs w:val="26"/>
              </w:rPr>
            </w:pPr>
            <w:r w:rsidRPr="003C308A">
              <w:rPr>
                <w:iCs/>
                <w:color w:val="000000" w:themeColor="text1"/>
                <w:sz w:val="26"/>
                <w:szCs w:val="26"/>
              </w:rPr>
              <w:t xml:space="preserve">Tiết </w:t>
            </w:r>
            <w:r>
              <w:rPr>
                <w:iCs/>
                <w:color w:val="000000" w:themeColor="text1"/>
                <w:sz w:val="26"/>
                <w:szCs w:val="26"/>
              </w:rPr>
              <w:t>85: Thêm trạng ngữ cho câu</w:t>
            </w:r>
          </w:p>
        </w:tc>
        <w:tc>
          <w:tcPr>
            <w:tcW w:w="1663" w:type="dxa"/>
            <w:vAlign w:val="center"/>
          </w:tcPr>
          <w:p w:rsidR="00B37B2D" w:rsidRPr="00D81B36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D81B36">
              <w:rPr>
                <w:b/>
                <w:iCs/>
                <w:color w:val="000000" w:themeColor="text1"/>
                <w:highlight w:val="yellow"/>
              </w:rPr>
              <w:t>Toán học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37B2D" w:rsidRPr="00162EB2" w:rsidRDefault="00B37B2D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B37B2D" w:rsidRPr="00B37B2D" w:rsidRDefault="00B37B2D" w:rsidP="00B37B2D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iCs/>
                <w:color w:val="000000" w:themeColor="text1"/>
                <w:sz w:val="26"/>
                <w:szCs w:val="26"/>
                <w:highlight w:val="yellow"/>
              </w:rPr>
              <w:t>Lịch sử</w:t>
            </w:r>
          </w:p>
          <w:p w:rsidR="00B37B2D" w:rsidRPr="00B37B2D" w:rsidRDefault="00B37B2D" w:rsidP="00B37B2D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T</w:t>
            </w:r>
            <w:r w:rsidRPr="00B37B2D">
              <w:rPr>
                <w:iCs/>
                <w:color w:val="000000" w:themeColor="text1"/>
                <w:sz w:val="26"/>
                <w:szCs w:val="26"/>
              </w:rPr>
              <w:t xml:space="preserve">iết 22_bài 20 'Từ sau Trưng Vương đến </w:t>
            </w:r>
            <w:r w:rsidRPr="00B37B2D">
              <w:rPr>
                <w:iCs/>
                <w:color w:val="000000" w:themeColor="text1"/>
                <w:sz w:val="26"/>
                <w:szCs w:val="26"/>
              </w:rPr>
              <w:lastRenderedPageBreak/>
              <w:t>trước Lý Nam Đế'</w:t>
            </w:r>
          </w:p>
        </w:tc>
        <w:tc>
          <w:tcPr>
            <w:tcW w:w="6095" w:type="dxa"/>
            <w:vAlign w:val="center"/>
          </w:tcPr>
          <w:p w:rsidR="00B37B2D" w:rsidRPr="00A75557" w:rsidRDefault="00B37B2D" w:rsidP="00D81B3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75557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lastRenderedPageBreak/>
              <w:t>Địa lý</w:t>
            </w:r>
          </w:p>
          <w:p w:rsidR="00A75557" w:rsidRPr="00A75557" w:rsidRDefault="00A75557" w:rsidP="00A7555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A75557">
              <w:rPr>
                <w:iCs/>
                <w:color w:val="000000" w:themeColor="text1"/>
                <w:sz w:val="26"/>
                <w:szCs w:val="26"/>
              </w:rPr>
              <w:t>Bài 41</w:t>
            </w:r>
            <w:r w:rsidR="002D7ABB">
              <w:rPr>
                <w:iCs/>
                <w:color w:val="000000" w:themeColor="text1"/>
                <w:sz w:val="26"/>
                <w:szCs w:val="26"/>
              </w:rPr>
              <w:t>: Thiên nhiên Trung và Nam Mỹ</w:t>
            </w: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Hóa học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37B2D" w:rsidRPr="00162EB2" w:rsidRDefault="00B37B2D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B37B2D" w:rsidRPr="00B37B2D" w:rsidRDefault="00B37B2D" w:rsidP="00B37B2D">
            <w:pPr>
              <w:rPr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37B2D" w:rsidRPr="00A75557" w:rsidRDefault="00B37B2D" w:rsidP="00D81B3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75557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Vật lí</w:t>
            </w:r>
          </w:p>
          <w:p w:rsidR="00A75557" w:rsidRPr="00A75557" w:rsidRDefault="00A75557" w:rsidP="00A75557">
            <w:pPr>
              <w:rPr>
                <w:iCs/>
                <w:color w:val="000000" w:themeColor="text1"/>
                <w:sz w:val="26"/>
                <w:szCs w:val="26"/>
              </w:rPr>
            </w:pPr>
            <w:r w:rsidRPr="00A75557">
              <w:rPr>
                <w:iCs/>
                <w:color w:val="000000" w:themeColor="text1"/>
                <w:sz w:val="26"/>
                <w:szCs w:val="26"/>
              </w:rPr>
              <w:t>T</w:t>
            </w:r>
            <w:r>
              <w:rPr>
                <w:iCs/>
                <w:color w:val="000000" w:themeColor="text1"/>
                <w:sz w:val="26"/>
                <w:szCs w:val="26"/>
              </w:rPr>
              <w:t>iết</w:t>
            </w:r>
            <w:r w:rsidRPr="00A75557">
              <w:rPr>
                <w:iCs/>
                <w:color w:val="000000" w:themeColor="text1"/>
                <w:sz w:val="26"/>
                <w:szCs w:val="26"/>
              </w:rPr>
              <w:t xml:space="preserve"> 22</w:t>
            </w:r>
            <w:r w:rsidR="002D7ABB">
              <w:rPr>
                <w:iCs/>
                <w:color w:val="000000" w:themeColor="text1"/>
                <w:sz w:val="26"/>
                <w:szCs w:val="26"/>
              </w:rPr>
              <w:t>: Chất dẫn điện và chất cách điện. Dòng điện trong kim loại</w:t>
            </w: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Vật lí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 w:val="restart"/>
            <w:vAlign w:val="center"/>
          </w:tcPr>
          <w:p w:rsidR="00B37B2D" w:rsidRPr="00162EB2" w:rsidRDefault="00B37B2D" w:rsidP="008005B8">
            <w:pPr>
              <w:jc w:val="center"/>
            </w:pPr>
            <w:r w:rsidRPr="00162EB2">
              <w:t>6</w:t>
            </w:r>
          </w:p>
        </w:tc>
        <w:tc>
          <w:tcPr>
            <w:tcW w:w="1936" w:type="dxa"/>
            <w:vMerge w:val="restart"/>
            <w:vAlign w:val="center"/>
          </w:tcPr>
          <w:p w:rsidR="00B37B2D" w:rsidRPr="00162EB2" w:rsidRDefault="00B37B2D" w:rsidP="00FF5588">
            <w:pPr>
              <w:jc w:val="center"/>
              <w:rPr>
                <w:i/>
              </w:rPr>
            </w:pPr>
            <w:r>
              <w:rPr>
                <w:i/>
              </w:rPr>
              <w:t>Ngày10</w:t>
            </w:r>
            <w:r w:rsidRPr="00162EB2">
              <w:rPr>
                <w:i/>
              </w:rPr>
              <w:t>/</w:t>
            </w:r>
            <w:r>
              <w:rPr>
                <w:i/>
              </w:rPr>
              <w:t>4</w:t>
            </w:r>
            <w:r w:rsidRPr="00162EB2">
              <w:rPr>
                <w:i/>
              </w:rPr>
              <w:t>/2020</w:t>
            </w:r>
          </w:p>
        </w:tc>
        <w:tc>
          <w:tcPr>
            <w:tcW w:w="4953" w:type="dxa"/>
            <w:vAlign w:val="center"/>
          </w:tcPr>
          <w:p w:rsidR="00B37B2D" w:rsidRPr="00B37B2D" w:rsidRDefault="00B37B2D" w:rsidP="00B37B2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B37B2D" w:rsidRPr="00B37B2D" w:rsidRDefault="00B37B2D" w:rsidP="00B37B2D">
            <w:pPr>
              <w:rPr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iCs/>
                <w:color w:val="000000" w:themeColor="text1"/>
                <w:sz w:val="26"/>
                <w:szCs w:val="26"/>
              </w:rPr>
              <w:t>Tiết 2_Unit8:A Clother look 1</w:t>
            </w:r>
          </w:p>
        </w:tc>
        <w:tc>
          <w:tcPr>
            <w:tcW w:w="6095" w:type="dxa"/>
            <w:vAlign w:val="center"/>
          </w:tcPr>
          <w:p w:rsidR="00B37B2D" w:rsidRPr="004A5922" w:rsidRDefault="00B37B2D" w:rsidP="00D81B3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4A5922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4A5922" w:rsidRPr="00A75557" w:rsidRDefault="008379C9" w:rsidP="004A5922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Tiết 86: Phép lập luận chứng minh</w:t>
            </w: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Ngữ văn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37B2D" w:rsidRPr="00162EB2" w:rsidRDefault="00B37B2D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B37B2D" w:rsidRPr="00B37B2D" w:rsidRDefault="00B37B2D" w:rsidP="00B37B2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B37B2D" w:rsidRPr="00B37B2D" w:rsidRDefault="00B37B2D" w:rsidP="00B37B2D">
            <w:pPr>
              <w:rPr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iCs/>
                <w:color w:val="000000" w:themeColor="text1"/>
                <w:sz w:val="26"/>
                <w:szCs w:val="26"/>
              </w:rPr>
              <w:t>Tiết 69_Mở rộng khái niệm phân số</w:t>
            </w:r>
          </w:p>
        </w:tc>
        <w:tc>
          <w:tcPr>
            <w:tcW w:w="6095" w:type="dxa"/>
            <w:vAlign w:val="center"/>
          </w:tcPr>
          <w:p w:rsidR="00B37B2D" w:rsidRDefault="00B37B2D" w:rsidP="00C17410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3C308A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4A5922" w:rsidRPr="00A75557" w:rsidRDefault="008379C9" w:rsidP="008379C9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Tiết 87: Luyện tập về lập luận chứng minh</w:t>
            </w: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Tiếng Anh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37B2D" w:rsidRPr="00162EB2" w:rsidRDefault="00B37B2D" w:rsidP="008005B8">
            <w:pPr>
              <w:jc w:val="center"/>
              <w:rPr>
                <w:i/>
              </w:rPr>
            </w:pPr>
          </w:p>
        </w:tc>
        <w:tc>
          <w:tcPr>
            <w:tcW w:w="4953" w:type="dxa"/>
            <w:vAlign w:val="center"/>
          </w:tcPr>
          <w:p w:rsidR="00B37B2D" w:rsidRPr="00B37B2D" w:rsidRDefault="00B37B2D" w:rsidP="00B37B2D">
            <w:pPr>
              <w:rPr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37B2D" w:rsidRPr="00A75557" w:rsidRDefault="00B37B2D" w:rsidP="00C17410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75557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Địa lý</w:t>
            </w:r>
          </w:p>
          <w:p w:rsidR="00A75557" w:rsidRPr="00A75557" w:rsidRDefault="00A75557" w:rsidP="00A75557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B</w:t>
            </w:r>
            <w:r w:rsidRPr="00A75557">
              <w:rPr>
                <w:iCs/>
                <w:color w:val="000000" w:themeColor="text1"/>
                <w:sz w:val="26"/>
                <w:szCs w:val="26"/>
              </w:rPr>
              <w:t>ài 42</w:t>
            </w:r>
            <w:r w:rsidR="002D7ABB">
              <w:rPr>
                <w:iCs/>
                <w:color w:val="000000" w:themeColor="text1"/>
                <w:sz w:val="26"/>
                <w:szCs w:val="26"/>
              </w:rPr>
              <w:t>: Thiên nhiên Trung và Nam Mỹ (tiếp)</w:t>
            </w: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Toán học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 w:val="restart"/>
            <w:vAlign w:val="center"/>
          </w:tcPr>
          <w:p w:rsidR="00B37B2D" w:rsidRPr="00162EB2" w:rsidRDefault="00B37B2D" w:rsidP="008005B8">
            <w:pPr>
              <w:jc w:val="center"/>
            </w:pPr>
            <w:r w:rsidRPr="00162EB2">
              <w:t>7</w:t>
            </w:r>
          </w:p>
        </w:tc>
        <w:tc>
          <w:tcPr>
            <w:tcW w:w="1936" w:type="dxa"/>
            <w:vMerge w:val="restart"/>
            <w:vAlign w:val="center"/>
          </w:tcPr>
          <w:p w:rsidR="00B37B2D" w:rsidRPr="00162EB2" w:rsidRDefault="00B37B2D" w:rsidP="00FF5588">
            <w:pPr>
              <w:jc w:val="center"/>
              <w:rPr>
                <w:i/>
              </w:rPr>
            </w:pPr>
            <w:r w:rsidRPr="00162EB2">
              <w:rPr>
                <w:i/>
              </w:rPr>
              <w:t>Ngày</w:t>
            </w:r>
            <w:r>
              <w:rPr>
                <w:i/>
              </w:rPr>
              <w:t xml:space="preserve"> 11</w:t>
            </w:r>
            <w:r w:rsidRPr="00162EB2">
              <w:rPr>
                <w:i/>
              </w:rPr>
              <w:t xml:space="preserve"> /</w:t>
            </w:r>
            <w:r>
              <w:rPr>
                <w:i/>
              </w:rPr>
              <w:t>4</w:t>
            </w:r>
            <w:r w:rsidRPr="00162EB2">
              <w:rPr>
                <w:i/>
              </w:rPr>
              <w:t>/2020</w:t>
            </w:r>
          </w:p>
        </w:tc>
        <w:tc>
          <w:tcPr>
            <w:tcW w:w="4953" w:type="dxa"/>
            <w:vAlign w:val="center"/>
          </w:tcPr>
          <w:p w:rsidR="00B37B2D" w:rsidRPr="00B37B2D" w:rsidRDefault="00B37B2D" w:rsidP="00B37B2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B37B2D" w:rsidRPr="00B37B2D" w:rsidRDefault="008379C9" w:rsidP="00B37B2D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Tiết 70: </w:t>
            </w:r>
            <w:r w:rsidR="00B37B2D" w:rsidRPr="00B37B2D">
              <w:rPr>
                <w:iCs/>
                <w:color w:val="000000" w:themeColor="text1"/>
                <w:sz w:val="26"/>
                <w:szCs w:val="26"/>
              </w:rPr>
              <w:t>Phân số bằng nhau</w:t>
            </w:r>
          </w:p>
        </w:tc>
        <w:tc>
          <w:tcPr>
            <w:tcW w:w="6095" w:type="dxa"/>
            <w:vAlign w:val="center"/>
          </w:tcPr>
          <w:p w:rsidR="00B37B2D" w:rsidRPr="003C308A" w:rsidRDefault="00B37B2D" w:rsidP="00D81B3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3C308A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Lịch sử</w:t>
            </w:r>
          </w:p>
          <w:p w:rsidR="003C308A" w:rsidRPr="00A75557" w:rsidRDefault="003C308A" w:rsidP="003C308A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Tiết: 44. Ôn tập chương IV</w:t>
            </w: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Toán học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4953" w:type="dxa"/>
            <w:vAlign w:val="center"/>
          </w:tcPr>
          <w:p w:rsidR="00B37B2D" w:rsidRPr="00B37B2D" w:rsidRDefault="00B37B2D" w:rsidP="00B37B2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B37B2D" w:rsidRPr="00B37B2D" w:rsidRDefault="00B37B2D" w:rsidP="00B37B2D">
            <w:pPr>
              <w:rPr>
                <w:iCs/>
                <w:color w:val="000000" w:themeColor="text1"/>
                <w:sz w:val="26"/>
                <w:szCs w:val="26"/>
              </w:rPr>
            </w:pPr>
            <w:r w:rsidRPr="00B37B2D">
              <w:rPr>
                <w:iCs/>
                <w:color w:val="000000" w:themeColor="text1"/>
                <w:sz w:val="26"/>
                <w:szCs w:val="26"/>
              </w:rPr>
              <w:t>Tiết 3_Unit8:A Clother  look 2</w:t>
            </w:r>
          </w:p>
        </w:tc>
        <w:tc>
          <w:tcPr>
            <w:tcW w:w="6095" w:type="dxa"/>
            <w:vAlign w:val="center"/>
          </w:tcPr>
          <w:p w:rsidR="00B37B2D" w:rsidRPr="003C308A" w:rsidRDefault="00B37B2D" w:rsidP="00D81B3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3C308A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8379C9" w:rsidRPr="00A75557" w:rsidRDefault="008379C9" w:rsidP="008379C9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Tiết 88</w:t>
            </w:r>
            <w:r w:rsidR="003C308A">
              <w:rPr>
                <w:iCs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iCs/>
                <w:color w:val="000000" w:themeColor="text1"/>
                <w:sz w:val="26"/>
                <w:szCs w:val="26"/>
              </w:rPr>
              <w:t>Đức tính giản dị của Bác Hồ</w:t>
            </w: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Lịch sử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4953" w:type="dxa"/>
            <w:vAlign w:val="center"/>
          </w:tcPr>
          <w:p w:rsidR="00B37B2D" w:rsidRPr="00D81B36" w:rsidRDefault="00B37B2D" w:rsidP="00B37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37B2D" w:rsidRPr="00A75557" w:rsidRDefault="00B37B2D" w:rsidP="00C17410">
            <w:pPr>
              <w:jc w:val="center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Ngữ văn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  <w:tr w:rsidR="00B37B2D" w:rsidRPr="00162EB2" w:rsidTr="006C107C">
        <w:trPr>
          <w:trHeight w:val="227"/>
        </w:trPr>
        <w:tc>
          <w:tcPr>
            <w:tcW w:w="874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37B2D" w:rsidRPr="00162EB2" w:rsidRDefault="00B37B2D" w:rsidP="008005B8">
            <w:pPr>
              <w:jc w:val="center"/>
            </w:pPr>
          </w:p>
        </w:tc>
        <w:tc>
          <w:tcPr>
            <w:tcW w:w="4953" w:type="dxa"/>
            <w:vAlign w:val="center"/>
          </w:tcPr>
          <w:p w:rsidR="00B37B2D" w:rsidRPr="00D81B36" w:rsidRDefault="00B37B2D" w:rsidP="00C174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37B2D" w:rsidRPr="00D81B36" w:rsidRDefault="00B37B2D" w:rsidP="00C17410">
            <w:pPr>
              <w:jc w:val="center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:rsidR="00B37B2D" w:rsidRPr="00FF5588" w:rsidRDefault="00B37B2D" w:rsidP="00C17410">
            <w:pPr>
              <w:jc w:val="center"/>
              <w:rPr>
                <w:b/>
                <w:iCs/>
                <w:color w:val="000000" w:themeColor="text1"/>
              </w:rPr>
            </w:pPr>
            <w:r w:rsidRPr="00FF5588">
              <w:rPr>
                <w:b/>
                <w:iCs/>
                <w:color w:val="000000" w:themeColor="text1"/>
                <w:highlight w:val="yellow"/>
              </w:rPr>
              <w:t>GDCD</w:t>
            </w:r>
          </w:p>
          <w:p w:rsidR="00B37B2D" w:rsidRPr="00162EB2" w:rsidRDefault="00B37B2D" w:rsidP="00C17410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(Ôn tập)</w:t>
            </w:r>
          </w:p>
        </w:tc>
      </w:tr>
    </w:tbl>
    <w:p w:rsidR="00957763" w:rsidRDefault="008005B8" w:rsidP="00957763">
      <w:pPr>
        <w:jc w:val="both"/>
        <w:rPr>
          <w:sz w:val="1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7763" w:rsidRPr="00CF630C" w:rsidRDefault="00957763" w:rsidP="00957763">
      <w:pPr>
        <w:spacing w:before="120" w:after="120"/>
        <w:ind w:right="-504"/>
        <w:jc w:val="both"/>
        <w:rPr>
          <w:i/>
          <w:sz w:val="26"/>
          <w:szCs w:val="26"/>
        </w:rPr>
      </w:pPr>
      <w:r w:rsidRPr="00CA28BE">
        <w:rPr>
          <w:b/>
          <w:sz w:val="26"/>
          <w:szCs w:val="26"/>
          <w:u w:val="single"/>
        </w:rPr>
        <w:t xml:space="preserve">LƯU Ý: </w:t>
      </w:r>
      <w:r w:rsidRPr="00CF630C">
        <w:rPr>
          <w:i/>
          <w:sz w:val="26"/>
          <w:szCs w:val="26"/>
        </w:rPr>
        <w:t xml:space="preserve">. Nhà trường </w:t>
      </w:r>
      <w:r>
        <w:rPr>
          <w:i/>
          <w:sz w:val="26"/>
          <w:szCs w:val="26"/>
        </w:rPr>
        <w:t xml:space="preserve">thống nhất </w:t>
      </w:r>
      <w:r w:rsidRPr="00CF630C">
        <w:rPr>
          <w:i/>
          <w:sz w:val="26"/>
          <w:szCs w:val="26"/>
        </w:rPr>
        <w:t xml:space="preserve">chỉ đạo giáo viên bộ môn, giáo viên chủ nhiệm hướng dẫn học sinh học theo cung giờ </w:t>
      </w:r>
      <w:r w:rsidR="009E727D">
        <w:rPr>
          <w:i/>
          <w:sz w:val="26"/>
          <w:szCs w:val="26"/>
        </w:rPr>
        <w:t xml:space="preserve">trong ngày (phù hợp với </w:t>
      </w:r>
      <w:r>
        <w:rPr>
          <w:i/>
          <w:sz w:val="26"/>
          <w:szCs w:val="26"/>
        </w:rPr>
        <w:t>nhà trường</w:t>
      </w:r>
      <w:r w:rsidR="009E727D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</w:t>
      </w:r>
      <w:r w:rsidR="009E727D">
        <w:rPr>
          <w:i/>
          <w:sz w:val="26"/>
          <w:szCs w:val="26"/>
        </w:rPr>
        <w:t xml:space="preserve">nhằm </w:t>
      </w:r>
      <w:r>
        <w:rPr>
          <w:i/>
          <w:sz w:val="26"/>
          <w:szCs w:val="26"/>
        </w:rPr>
        <w:t>tạo điều kiện tốt nhất cho HS học tập và PHHS tham gia quản lý</w:t>
      </w:r>
      <w:r w:rsidRPr="00CF630C">
        <w:rPr>
          <w:i/>
          <w:sz w:val="26"/>
          <w:szCs w:val="26"/>
        </w:rPr>
        <w:t>; đồng thời quản lý, kiểm diện học sinh tham gia học tập và báo cáo</w:t>
      </w:r>
      <w:r>
        <w:rPr>
          <w:i/>
          <w:sz w:val="26"/>
          <w:szCs w:val="26"/>
        </w:rPr>
        <w:t xml:space="preserve"> về</w:t>
      </w:r>
      <w:r w:rsidRPr="00CF630C">
        <w:rPr>
          <w:i/>
          <w:sz w:val="26"/>
          <w:szCs w:val="26"/>
        </w:rPr>
        <w:t xml:space="preserve"> Phòng GD&amp;ĐT theo quy định.</w:t>
      </w:r>
    </w:p>
    <w:p w:rsidR="009E727D" w:rsidRDefault="00957763" w:rsidP="00957763">
      <w:pPr>
        <w:ind w:left="5760" w:firstLine="720"/>
        <w:jc w:val="center"/>
        <w:rPr>
          <w:i/>
          <w:sz w:val="26"/>
          <w:szCs w:val="26"/>
        </w:rPr>
      </w:pPr>
      <w:r w:rsidRPr="009E727D">
        <w:rPr>
          <w:i/>
          <w:sz w:val="26"/>
          <w:szCs w:val="26"/>
        </w:rPr>
        <w:t>Yên Mỹ, ngày 03 tháng 4 năm 2020</w:t>
      </w:r>
    </w:p>
    <w:p w:rsidR="00957763" w:rsidRPr="00BF6AD8" w:rsidRDefault="00957763" w:rsidP="009E727D">
      <w:pPr>
        <w:spacing w:before="120"/>
        <w:ind w:left="5760" w:firstLine="720"/>
        <w:jc w:val="center"/>
        <w:rPr>
          <w:b/>
          <w:sz w:val="26"/>
          <w:szCs w:val="26"/>
        </w:rPr>
      </w:pPr>
      <w:r w:rsidRPr="00BF6AD8">
        <w:rPr>
          <w:b/>
          <w:sz w:val="26"/>
          <w:szCs w:val="26"/>
        </w:rPr>
        <w:t>KT.TRƯỞNG PHÒNG</w:t>
      </w:r>
    </w:p>
    <w:p w:rsidR="00957763" w:rsidRPr="00BF6AD8" w:rsidRDefault="00957763" w:rsidP="00957763">
      <w:pPr>
        <w:ind w:left="5760" w:firstLine="720"/>
        <w:jc w:val="center"/>
        <w:rPr>
          <w:b/>
          <w:sz w:val="26"/>
          <w:szCs w:val="26"/>
        </w:rPr>
      </w:pPr>
      <w:r w:rsidRPr="00BF6AD8">
        <w:rPr>
          <w:b/>
          <w:sz w:val="26"/>
          <w:szCs w:val="26"/>
        </w:rPr>
        <w:t>PHÓ TRƯỞNG PHÒNG</w:t>
      </w:r>
    </w:p>
    <w:p w:rsidR="00957763" w:rsidRPr="00BF6AD8" w:rsidRDefault="00957763" w:rsidP="00957763">
      <w:pPr>
        <w:jc w:val="center"/>
        <w:rPr>
          <w:b/>
          <w:sz w:val="26"/>
          <w:szCs w:val="26"/>
        </w:rPr>
      </w:pPr>
    </w:p>
    <w:p w:rsidR="00957763" w:rsidRPr="00BF6AD8" w:rsidRDefault="00957763" w:rsidP="00957763">
      <w:pPr>
        <w:rPr>
          <w:b/>
          <w:sz w:val="26"/>
          <w:szCs w:val="26"/>
        </w:rPr>
      </w:pPr>
    </w:p>
    <w:p w:rsidR="00957763" w:rsidRPr="009E727D" w:rsidRDefault="009E727D" w:rsidP="00957763">
      <w:pPr>
        <w:rPr>
          <w:i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E727D">
        <w:rPr>
          <w:i/>
        </w:rPr>
        <w:t>(Đã ký)</w:t>
      </w:r>
    </w:p>
    <w:p w:rsidR="00957763" w:rsidRDefault="00957763" w:rsidP="00957763">
      <w:pPr>
        <w:ind w:left="5040" w:firstLine="720"/>
        <w:jc w:val="both"/>
        <w:rPr>
          <w:b/>
          <w:sz w:val="26"/>
          <w:szCs w:val="26"/>
        </w:rPr>
      </w:pPr>
    </w:p>
    <w:p w:rsidR="00957763" w:rsidRDefault="00957763" w:rsidP="00957763">
      <w:pPr>
        <w:ind w:left="5040" w:firstLine="720"/>
        <w:jc w:val="both"/>
        <w:rPr>
          <w:b/>
          <w:sz w:val="26"/>
          <w:szCs w:val="26"/>
        </w:rPr>
      </w:pPr>
    </w:p>
    <w:p w:rsidR="00957763" w:rsidRDefault="00957763" w:rsidP="00957763">
      <w:pPr>
        <w:ind w:left="7200" w:firstLine="720"/>
        <w:jc w:val="both"/>
        <w:rPr>
          <w:b/>
          <w:sz w:val="26"/>
          <w:szCs w:val="26"/>
        </w:rPr>
      </w:pPr>
    </w:p>
    <w:p w:rsidR="00CD2186" w:rsidRDefault="00957763" w:rsidP="00957763">
      <w:pPr>
        <w:ind w:left="9360"/>
        <w:jc w:val="both"/>
        <w:rPr>
          <w:sz w:val="28"/>
          <w:szCs w:val="28"/>
        </w:rPr>
      </w:pPr>
      <w:r w:rsidRPr="00BF6AD8">
        <w:rPr>
          <w:b/>
          <w:sz w:val="26"/>
          <w:szCs w:val="26"/>
        </w:rPr>
        <w:t>Đặng Văn Tân Khanh</w:t>
      </w:r>
    </w:p>
    <w:p w:rsidR="00CD2186" w:rsidRDefault="00CD2186" w:rsidP="008005B8">
      <w:pPr>
        <w:jc w:val="both"/>
        <w:rPr>
          <w:sz w:val="28"/>
          <w:szCs w:val="28"/>
        </w:rPr>
      </w:pPr>
    </w:p>
    <w:p w:rsidR="00CD2186" w:rsidRDefault="00CD2186" w:rsidP="008005B8">
      <w:pPr>
        <w:jc w:val="both"/>
        <w:rPr>
          <w:sz w:val="28"/>
          <w:szCs w:val="28"/>
        </w:rPr>
      </w:pPr>
    </w:p>
    <w:p w:rsidR="00FF5588" w:rsidRDefault="00FF5588" w:rsidP="008005B8">
      <w:pPr>
        <w:jc w:val="both"/>
        <w:rPr>
          <w:sz w:val="28"/>
          <w:szCs w:val="28"/>
        </w:rPr>
      </w:pPr>
    </w:p>
    <w:p w:rsidR="00FF5588" w:rsidRDefault="00FF5588" w:rsidP="008005B8">
      <w:pPr>
        <w:jc w:val="both"/>
        <w:rPr>
          <w:sz w:val="28"/>
          <w:szCs w:val="28"/>
        </w:rPr>
      </w:pPr>
    </w:p>
    <w:p w:rsidR="00FF5588" w:rsidRDefault="00FF5588" w:rsidP="008005B8">
      <w:pPr>
        <w:jc w:val="both"/>
        <w:rPr>
          <w:sz w:val="28"/>
          <w:szCs w:val="28"/>
        </w:rPr>
      </w:pPr>
    </w:p>
    <w:p w:rsidR="00FF5588" w:rsidRDefault="00FF5588" w:rsidP="008005B8">
      <w:pPr>
        <w:jc w:val="both"/>
        <w:rPr>
          <w:sz w:val="28"/>
          <w:szCs w:val="28"/>
        </w:rPr>
      </w:pPr>
    </w:p>
    <w:p w:rsidR="00FF5588" w:rsidRDefault="00FF5588" w:rsidP="008005B8">
      <w:pPr>
        <w:jc w:val="both"/>
        <w:rPr>
          <w:sz w:val="28"/>
          <w:szCs w:val="28"/>
        </w:rPr>
      </w:pPr>
    </w:p>
    <w:p w:rsidR="00FF5588" w:rsidRDefault="00FF5588" w:rsidP="008005B8">
      <w:pPr>
        <w:jc w:val="both"/>
        <w:rPr>
          <w:sz w:val="28"/>
          <w:szCs w:val="28"/>
        </w:rPr>
      </w:pPr>
    </w:p>
    <w:sectPr w:rsidR="00FF5588" w:rsidSect="00957763">
      <w:pgSz w:w="16840" w:h="11907" w:orient="landscape" w:code="9"/>
      <w:pgMar w:top="900" w:right="992" w:bottom="72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71" w:rsidRDefault="00D43071" w:rsidP="00C81A6A">
      <w:r>
        <w:separator/>
      </w:r>
    </w:p>
  </w:endnote>
  <w:endnote w:type="continuationSeparator" w:id="1">
    <w:p w:rsidR="00D43071" w:rsidRDefault="00D43071" w:rsidP="00C8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71" w:rsidRDefault="00D43071" w:rsidP="00C81A6A">
      <w:r>
        <w:separator/>
      </w:r>
    </w:p>
  </w:footnote>
  <w:footnote w:type="continuationSeparator" w:id="1">
    <w:p w:rsidR="00D43071" w:rsidRDefault="00D43071" w:rsidP="00C81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FB6"/>
    <w:multiLevelType w:val="hybridMultilevel"/>
    <w:tmpl w:val="7F10EF32"/>
    <w:lvl w:ilvl="0" w:tplc="D94E2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8F4"/>
    <w:rsid w:val="00000760"/>
    <w:rsid w:val="00021D0B"/>
    <w:rsid w:val="00027DA9"/>
    <w:rsid w:val="00027DFE"/>
    <w:rsid w:val="00032A94"/>
    <w:rsid w:val="000462AF"/>
    <w:rsid w:val="00050FC0"/>
    <w:rsid w:val="0005148F"/>
    <w:rsid w:val="00065C4F"/>
    <w:rsid w:val="00066AA6"/>
    <w:rsid w:val="00066E50"/>
    <w:rsid w:val="00077013"/>
    <w:rsid w:val="0009364B"/>
    <w:rsid w:val="000A2A73"/>
    <w:rsid w:val="000B36D8"/>
    <w:rsid w:val="000C4C32"/>
    <w:rsid w:val="000E5088"/>
    <w:rsid w:val="00100EEB"/>
    <w:rsid w:val="0011374A"/>
    <w:rsid w:val="001140EA"/>
    <w:rsid w:val="001256E8"/>
    <w:rsid w:val="00145EC6"/>
    <w:rsid w:val="00160E3A"/>
    <w:rsid w:val="00162EB2"/>
    <w:rsid w:val="00163FAC"/>
    <w:rsid w:val="001661E6"/>
    <w:rsid w:val="00167BDF"/>
    <w:rsid w:val="00174CC8"/>
    <w:rsid w:val="00177459"/>
    <w:rsid w:val="0018608C"/>
    <w:rsid w:val="00197BAB"/>
    <w:rsid w:val="001A787D"/>
    <w:rsid w:val="001B442F"/>
    <w:rsid w:val="001E03A5"/>
    <w:rsid w:val="001E3979"/>
    <w:rsid w:val="001E40E3"/>
    <w:rsid w:val="001F5C6C"/>
    <w:rsid w:val="00207D90"/>
    <w:rsid w:val="002338F4"/>
    <w:rsid w:val="002504CD"/>
    <w:rsid w:val="002761A8"/>
    <w:rsid w:val="00286868"/>
    <w:rsid w:val="002B1017"/>
    <w:rsid w:val="002D0482"/>
    <w:rsid w:val="002D6C2C"/>
    <w:rsid w:val="002D7ABB"/>
    <w:rsid w:val="002F1A4D"/>
    <w:rsid w:val="002F275A"/>
    <w:rsid w:val="002F6534"/>
    <w:rsid w:val="003026B7"/>
    <w:rsid w:val="00310367"/>
    <w:rsid w:val="003232D0"/>
    <w:rsid w:val="003640A5"/>
    <w:rsid w:val="003932C5"/>
    <w:rsid w:val="003B28E9"/>
    <w:rsid w:val="003B3EBD"/>
    <w:rsid w:val="003C308A"/>
    <w:rsid w:val="003D7983"/>
    <w:rsid w:val="003E78E5"/>
    <w:rsid w:val="004135A6"/>
    <w:rsid w:val="0044149D"/>
    <w:rsid w:val="00446717"/>
    <w:rsid w:val="00447F9E"/>
    <w:rsid w:val="00452D44"/>
    <w:rsid w:val="004811C6"/>
    <w:rsid w:val="00492CFE"/>
    <w:rsid w:val="00497896"/>
    <w:rsid w:val="004A5922"/>
    <w:rsid w:val="004B22F6"/>
    <w:rsid w:val="004C6E38"/>
    <w:rsid w:val="004E0A38"/>
    <w:rsid w:val="004F1603"/>
    <w:rsid w:val="00521E16"/>
    <w:rsid w:val="005404C4"/>
    <w:rsid w:val="00577F1A"/>
    <w:rsid w:val="00595194"/>
    <w:rsid w:val="005A3A3F"/>
    <w:rsid w:val="005A7539"/>
    <w:rsid w:val="005B73B7"/>
    <w:rsid w:val="005C2404"/>
    <w:rsid w:val="005C2EAD"/>
    <w:rsid w:val="005C59CF"/>
    <w:rsid w:val="005D2F4F"/>
    <w:rsid w:val="005D6870"/>
    <w:rsid w:val="005E1122"/>
    <w:rsid w:val="005E1AE5"/>
    <w:rsid w:val="005F7483"/>
    <w:rsid w:val="0060383B"/>
    <w:rsid w:val="00605BE3"/>
    <w:rsid w:val="006241C5"/>
    <w:rsid w:val="00634976"/>
    <w:rsid w:val="00637DD9"/>
    <w:rsid w:val="0065262D"/>
    <w:rsid w:val="00653DEB"/>
    <w:rsid w:val="006660DC"/>
    <w:rsid w:val="00674220"/>
    <w:rsid w:val="00684ED0"/>
    <w:rsid w:val="006C107C"/>
    <w:rsid w:val="006C172D"/>
    <w:rsid w:val="006C7C5F"/>
    <w:rsid w:val="006F6728"/>
    <w:rsid w:val="006F70E4"/>
    <w:rsid w:val="00707DA0"/>
    <w:rsid w:val="00713A58"/>
    <w:rsid w:val="00720D3F"/>
    <w:rsid w:val="00721038"/>
    <w:rsid w:val="00723F6C"/>
    <w:rsid w:val="00741383"/>
    <w:rsid w:val="0075698D"/>
    <w:rsid w:val="007643DD"/>
    <w:rsid w:val="00767543"/>
    <w:rsid w:val="00780621"/>
    <w:rsid w:val="007D5FEC"/>
    <w:rsid w:val="007D6177"/>
    <w:rsid w:val="008005B8"/>
    <w:rsid w:val="0081657A"/>
    <w:rsid w:val="008165D5"/>
    <w:rsid w:val="00826BC6"/>
    <w:rsid w:val="008379C9"/>
    <w:rsid w:val="008437F9"/>
    <w:rsid w:val="00862C64"/>
    <w:rsid w:val="00870840"/>
    <w:rsid w:val="00876094"/>
    <w:rsid w:val="0088045B"/>
    <w:rsid w:val="00891921"/>
    <w:rsid w:val="008B2D40"/>
    <w:rsid w:val="008B708A"/>
    <w:rsid w:val="008C16E0"/>
    <w:rsid w:val="008C339B"/>
    <w:rsid w:val="008C6D36"/>
    <w:rsid w:val="008D05DA"/>
    <w:rsid w:val="008D4306"/>
    <w:rsid w:val="008E13BF"/>
    <w:rsid w:val="008F1E7A"/>
    <w:rsid w:val="00904A3E"/>
    <w:rsid w:val="00914FEA"/>
    <w:rsid w:val="00917C99"/>
    <w:rsid w:val="00930572"/>
    <w:rsid w:val="00934508"/>
    <w:rsid w:val="0094414A"/>
    <w:rsid w:val="00953571"/>
    <w:rsid w:val="00957763"/>
    <w:rsid w:val="009751EC"/>
    <w:rsid w:val="0099603C"/>
    <w:rsid w:val="00996267"/>
    <w:rsid w:val="00996789"/>
    <w:rsid w:val="009A138E"/>
    <w:rsid w:val="009A7E00"/>
    <w:rsid w:val="009B1753"/>
    <w:rsid w:val="009E1B8E"/>
    <w:rsid w:val="009E727D"/>
    <w:rsid w:val="009F23B4"/>
    <w:rsid w:val="00A04894"/>
    <w:rsid w:val="00A15FD3"/>
    <w:rsid w:val="00A2323C"/>
    <w:rsid w:val="00A53F9C"/>
    <w:rsid w:val="00A75557"/>
    <w:rsid w:val="00A83009"/>
    <w:rsid w:val="00A90689"/>
    <w:rsid w:val="00A935E1"/>
    <w:rsid w:val="00A9765B"/>
    <w:rsid w:val="00AC6F25"/>
    <w:rsid w:val="00AD34E8"/>
    <w:rsid w:val="00AF55F4"/>
    <w:rsid w:val="00B01B26"/>
    <w:rsid w:val="00B13398"/>
    <w:rsid w:val="00B16B0C"/>
    <w:rsid w:val="00B2228F"/>
    <w:rsid w:val="00B231C3"/>
    <w:rsid w:val="00B2323D"/>
    <w:rsid w:val="00B37B2D"/>
    <w:rsid w:val="00B53862"/>
    <w:rsid w:val="00B701A5"/>
    <w:rsid w:val="00B77900"/>
    <w:rsid w:val="00B808DC"/>
    <w:rsid w:val="00B80F1A"/>
    <w:rsid w:val="00B811FD"/>
    <w:rsid w:val="00B8526C"/>
    <w:rsid w:val="00BA0E7C"/>
    <w:rsid w:val="00BB7C9D"/>
    <w:rsid w:val="00BC7CB9"/>
    <w:rsid w:val="00BE0D6F"/>
    <w:rsid w:val="00BF441E"/>
    <w:rsid w:val="00BF5E93"/>
    <w:rsid w:val="00BF6AD8"/>
    <w:rsid w:val="00C00C95"/>
    <w:rsid w:val="00C05664"/>
    <w:rsid w:val="00C17CBE"/>
    <w:rsid w:val="00C40B1B"/>
    <w:rsid w:val="00C52B6B"/>
    <w:rsid w:val="00C55A18"/>
    <w:rsid w:val="00C65683"/>
    <w:rsid w:val="00C81A6A"/>
    <w:rsid w:val="00CB312B"/>
    <w:rsid w:val="00CB657E"/>
    <w:rsid w:val="00CC5EDE"/>
    <w:rsid w:val="00CD2186"/>
    <w:rsid w:val="00CE1B39"/>
    <w:rsid w:val="00CE6F9B"/>
    <w:rsid w:val="00CE78DC"/>
    <w:rsid w:val="00CF2994"/>
    <w:rsid w:val="00D164C5"/>
    <w:rsid w:val="00D250C8"/>
    <w:rsid w:val="00D25C2C"/>
    <w:rsid w:val="00D25D84"/>
    <w:rsid w:val="00D34E18"/>
    <w:rsid w:val="00D43071"/>
    <w:rsid w:val="00D46EE7"/>
    <w:rsid w:val="00D54CAE"/>
    <w:rsid w:val="00D65378"/>
    <w:rsid w:val="00D76039"/>
    <w:rsid w:val="00D81B36"/>
    <w:rsid w:val="00D94D4B"/>
    <w:rsid w:val="00D96D05"/>
    <w:rsid w:val="00DB2FDD"/>
    <w:rsid w:val="00DB7C09"/>
    <w:rsid w:val="00DC058C"/>
    <w:rsid w:val="00DC0D9B"/>
    <w:rsid w:val="00DC2519"/>
    <w:rsid w:val="00DE3DBE"/>
    <w:rsid w:val="00DE465F"/>
    <w:rsid w:val="00DF19D7"/>
    <w:rsid w:val="00DF50BF"/>
    <w:rsid w:val="00E15329"/>
    <w:rsid w:val="00E206AF"/>
    <w:rsid w:val="00E325C5"/>
    <w:rsid w:val="00E33421"/>
    <w:rsid w:val="00E70A27"/>
    <w:rsid w:val="00E81864"/>
    <w:rsid w:val="00E82EE5"/>
    <w:rsid w:val="00E913E3"/>
    <w:rsid w:val="00E91B32"/>
    <w:rsid w:val="00EE0BEA"/>
    <w:rsid w:val="00EF08DA"/>
    <w:rsid w:val="00EF20FC"/>
    <w:rsid w:val="00EF2E41"/>
    <w:rsid w:val="00F317F5"/>
    <w:rsid w:val="00F370CE"/>
    <w:rsid w:val="00F53C63"/>
    <w:rsid w:val="00F620C9"/>
    <w:rsid w:val="00F70660"/>
    <w:rsid w:val="00F752DF"/>
    <w:rsid w:val="00F875B7"/>
    <w:rsid w:val="00F94891"/>
    <w:rsid w:val="00F9506E"/>
    <w:rsid w:val="00FC2D45"/>
    <w:rsid w:val="00FC4DBD"/>
    <w:rsid w:val="00FE07FF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2338F4"/>
    <w:pPr>
      <w:suppressAutoHyphens/>
      <w:spacing w:before="280" w:after="280"/>
    </w:pPr>
    <w:rPr>
      <w:lang w:eastAsia="ar-SA"/>
    </w:rPr>
  </w:style>
  <w:style w:type="character" w:customStyle="1" w:styleId="NormalWebChar">
    <w:name w:val="Normal (Web) Char"/>
    <w:link w:val="NormalWeb"/>
    <w:locked/>
    <w:rsid w:val="002338F4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3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97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765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autoRedefine/>
    <w:rsid w:val="008D05D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C8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A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6A"/>
    <w:rPr>
      <w:sz w:val="24"/>
      <w:szCs w:val="24"/>
    </w:rPr>
  </w:style>
  <w:style w:type="character" w:styleId="Hyperlink">
    <w:name w:val="Hyperlink"/>
    <w:basedOn w:val="DefaultParagraphFont"/>
    <w:rsid w:val="001140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23D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rsid w:val="004B22F6"/>
    <w:rPr>
      <w:sz w:val="23"/>
      <w:szCs w:val="23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4B22F6"/>
    <w:pPr>
      <w:widowControl w:val="0"/>
      <w:shd w:val="clear" w:color="auto" w:fill="FFFFFF"/>
      <w:spacing w:after="120" w:line="288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2338F4"/>
    <w:pPr>
      <w:suppressAutoHyphens/>
      <w:spacing w:before="280" w:after="280"/>
    </w:pPr>
    <w:rPr>
      <w:lang w:val="x-none" w:eastAsia="ar-SA"/>
    </w:rPr>
  </w:style>
  <w:style w:type="character" w:customStyle="1" w:styleId="NormalWebChar">
    <w:name w:val="Normal (Web) Char"/>
    <w:link w:val="NormalWeb"/>
    <w:locked/>
    <w:rsid w:val="002338F4"/>
    <w:rPr>
      <w:sz w:val="24"/>
      <w:szCs w:val="24"/>
      <w:lang w:val="x-none" w:eastAsia="ar-SA"/>
    </w:rPr>
  </w:style>
  <w:style w:type="table" w:styleId="TableGrid">
    <w:name w:val="Table Grid"/>
    <w:basedOn w:val="TableNormal"/>
    <w:uiPriority w:val="59"/>
    <w:rsid w:val="0023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97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765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autoRedefine/>
    <w:rsid w:val="008D05D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C8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A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6A"/>
    <w:rPr>
      <w:sz w:val="24"/>
      <w:szCs w:val="24"/>
    </w:rPr>
  </w:style>
  <w:style w:type="character" w:styleId="Hyperlink">
    <w:name w:val="Hyperlink"/>
    <w:basedOn w:val="DefaultParagraphFont"/>
    <w:rsid w:val="001140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23D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rsid w:val="004B22F6"/>
    <w:rPr>
      <w:sz w:val="23"/>
      <w:szCs w:val="23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4B22F6"/>
    <w:pPr>
      <w:widowControl w:val="0"/>
      <w:shd w:val="clear" w:color="auto" w:fill="FFFFFF"/>
      <w:spacing w:after="120" w:line="288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25BA-EEBD-441F-8A90-145FDBC3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DUNG-TIN</dc:creator>
  <cp:lastModifiedBy>Hp 8470p</cp:lastModifiedBy>
  <cp:revision>14</cp:revision>
  <cp:lastPrinted>2020-03-28T07:03:00Z</cp:lastPrinted>
  <dcterms:created xsi:type="dcterms:W3CDTF">2020-04-02T11:16:00Z</dcterms:created>
  <dcterms:modified xsi:type="dcterms:W3CDTF">2020-04-03T10:23:00Z</dcterms:modified>
</cp:coreProperties>
</file>